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w4jh07r6ulc5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SOFTWARE DEVELOPER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Software Developer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creates computer programs that give life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mobile devices, desktop computers, and even automobiles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They not only identify user needs, but also create new applications for any given market while improving based on user feedback.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contributes to the development and innovation of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software and programs. They collaborate with a team of programmers to create programs that meet the needs of our company or client. 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Software Developer aims to make software design and implementation easier. They are an asset when it comes to creating a seamless software experience for customers, from detailed computer coding to innovative design.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hd w:fill="d9d9d9" w:val="clea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Overall responsibilities include but not limited to:</w:t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Creating, testing, and deploying new software applications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Communicating with management and technical support colleagues on a regular basis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Creating and maintaining a software database like software applications, web sites, data communication processes, and user interfaces.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Testing, maintaining, and recommending software improvements to ensure strong functionality and optimization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Installing, customizing, and integrating commercial software packages independently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Performing root cause analysis of systems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Working with experienced team members to perform root cause analysis, review new and existing code, and/or unit testing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Coming up with ideas for improving system performance and impacting availability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Solving complex technical design problems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Modifying technical specifications and plans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Analyzing user requirements and translating them into design documents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Providing sound technical decisions that provide solutions to business problems.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Providing comprehensive support to internal customers; resolve outstanding problems or issues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Compiling timely, comprehensive, and accurate documentation and/or reports as requested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Analyzing code for flaws and errors and presenting detailed plans to fix them.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Performing a variety of job-related duties as assigned.</w:t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Bachelor's degree in computer science or a related field is required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 years of software development and implementation experience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Professional Java program certification is a plus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Working knowledge of large-scale software projects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Experience with cybersecurity and open source technology on a professional level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Experience developing software in a variety of coding languages such as Java, C++, PHP, and others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Experience developing secure software systems in accordance with industry standards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Experience writing customized code for multiple projects at the same time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Updated knowledge of technological developments in the industry</w:t>
      </w:r>
    </w:p>
    <w:p w:rsidR="00000000" w:rsidDel="00000000" w:rsidP="00000000" w:rsidRDefault="00000000" w:rsidRPr="00000000" w14:paraId="00000034">
      <w:pPr>
        <w:ind w:left="720" w:firstLine="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d9d9d9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Ability to communicate effectively and professionally in all forms of communication with internal and external customers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Strong problem-solving and decision-making abilities, as well as sound judgement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Ability to multitask and switch from one task to another without losing efficiency or composure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Interest in computer systems and cutting-edge technology with the ability to quickly learn new technologies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The ability to communicate complex procedures to colleagues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Good written and verbal communication skills with the ability to think analytically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Attention to detail and a desire to delve deeper into data</w:t>
      </w:r>
    </w:p>
    <w:p w:rsidR="00000000" w:rsidDel="00000000" w:rsidP="00000000" w:rsidRDefault="00000000" w:rsidRPr="00000000" w14:paraId="0000003E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right="446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is set in an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office/WFH/hybrid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setting.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720" w:right="446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hours are generally from &lt;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time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&gt; to &lt;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time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right="446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Extended periods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sitting in front of a computer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.0000000000002" w:top="1440.0000000000002" w:left="1440.0000000000002" w:right="1440.0000000000002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tabs>
        <w:tab w:val="center" w:pos="4680"/>
        <w:tab w:val="right" w:pos="9360"/>
      </w:tabs>
      <w:rPr>
        <w:shd w:fill="auto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tabs>
        <w:tab w:val="center" w:pos="4680"/>
      </w:tabs>
      <w:rPr>
        <w:shd w:fill="auto" w:val="clear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1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TC9+xp6VgCqMtWiLQLAg7EWWmw==">AMUW2mVm0uCO1p6o2lJDddtaENm1k4npYR6pUyeRZX2i4yKiUx8BK142tVj/UqIDGVSNP4n7KYYKxFix5jOpSVaYbCvODO+dxiXgr8UGjtR2r+94LtzRynYLgWk6XXlc978uZoNgMo5cavv4xSyt0ZVhMZMCY4oymw==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